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9D9" w:rsidRPr="00F309D9" w:rsidP="00F309D9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F309D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Дело № 1-13-2106/2026</w:t>
      </w:r>
    </w:p>
    <w:p w:rsidR="00F309D9" w:rsidRPr="00F309D9" w:rsidP="00F309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86MS0046-01-2026-001522-06</w:t>
      </w:r>
    </w:p>
    <w:p w:rsidR="00F309D9" w:rsidP="00F309D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309D9" w:rsidP="00F309D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F309D9" w:rsidP="00F309D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09D9" w:rsidRPr="00F309D9" w:rsidP="00F30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2026 года                                                                г. Нижневартовск</w:t>
      </w:r>
    </w:p>
    <w:p w:rsidR="00F309D9" w:rsidRPr="00F309D9" w:rsidP="00F309D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Нижневартовского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- Югры Аксенова Е.В.,</w:t>
      </w:r>
      <w:r w:rsidRPr="00F309D9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F309D9" w:rsidRPr="00F309D9" w:rsidP="00F30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Вечер А.А.,</w:t>
      </w:r>
    </w:p>
    <w:p w:rsidR="00F309D9" w:rsidRPr="00F309D9" w:rsidP="00F30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– </w:t>
      </w:r>
      <w:r w:rsidR="0055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</w:t>
      </w:r>
      <w:r w:rsidR="0055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 г. Нижневартовска Мищенко И.М.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09D9" w:rsidRPr="00F309D9" w:rsidP="00F30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подсудимой Мокану С.П.,</w:t>
      </w:r>
    </w:p>
    <w:p w:rsidR="00F309D9" w:rsidRPr="00F309D9" w:rsidP="00F30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F309D9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– 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 w:rsidR="007F38D8">
        <w:rPr>
          <w:rFonts w:ascii="Times New Roman" w:eastAsia="Times New Roman" w:hAnsi="Times New Roman" w:cs="Times New Roman"/>
          <w:sz w:val="28"/>
          <w:szCs w:val="28"/>
          <w:lang w:eastAsia="ru-RU"/>
        </w:rPr>
        <w:t>Злыденно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09D9" w:rsidRPr="00F309D9" w:rsidP="00F309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0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рассмотрев в открытом судебном заседании уголовное дело в отношении</w:t>
      </w:r>
    </w:p>
    <w:p w:rsidR="00F309D9" w:rsidRPr="00F309D9" w:rsidP="00F309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0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Мокану Светланы Павловны, родившейся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Pr="00F30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Pr="00F30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гражданки РФ, невоеннообязанной, имеющей среднее – специальное образование, не замужней, имеющей на иждивении троих малолетних детей, не работающей, зарегистрированной и проживающей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</w:t>
      </w:r>
      <w:r w:rsidRPr="00F30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судимой</w:t>
      </w:r>
    </w:p>
    <w:p w:rsidR="00F309D9" w:rsidRPr="00F309D9" w:rsidP="00F309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9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Мера процессуального принуждения по данному уголовному делу – обязательство о явке, в порядке ст. 91 Уголовно-процессуального кодекса Российской Федерации не задерживалась</w:t>
      </w:r>
      <w:r w:rsidRPr="00F30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309D9" w:rsidP="005546C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обвиняемой в совершении преступления, предусмотренного ч. 1 ст. 158 УК РФ, </w:t>
      </w:r>
    </w:p>
    <w:p w:rsidR="00F309D9" w:rsidP="005546C3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УСТАНОВИЛ:</w:t>
      </w:r>
    </w:p>
    <w:p w:rsidR="00F309D9" w:rsidRP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Мокану Светлана Павловна, 20.09.2025 в около 18 часов 22 минут находясь в торговом зале магазина «Галамарт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расположенного МФК «Европа Сити» по адресу: ХМАО-Югра, г. Нижневартовск, ул. Чапаева, д.27, где реализация товара осуществляется по системе самообслуживания, имея умысел на хищение чужого имущества, и реализуя его, путем свободного доступа, убедившись, 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ее действиями никто не наблюдает, осознавая незаконность и противоправность своих действий, тайно, из корыстных побуждений, со стеллажей указанного магазина, похитила: Тональный крем тм ЮНИООК 30мл, в количестве 1 штуки, стоимостью 319 рублей 00 коп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еек; Консилер жидкий тм ЮНИLOОК4мл, в количестве 2 штук, стоимостью 299 рублей 00 копеек за штуку, общей стоимостью 598 рублей 00 копеек; ЮНИООК Тени для век, 5-ти цветные 12г, 4 тона, ТВ-21, в количестве 1 штуки, стоимостью 179 рублей 00 копеек; ЮНИОК Туш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для ресниц объемная 8мл, черная, в количестве 1 штуки, стоимостью 319 рублей 00 копеек; ЮНИООК Легкий тональный ВВ крем выравнивающий с дозатором, 24мл, тон универсальный, в количестве 1 штуки, стоимостью 319 рублей 00 копеек; Помада с сатиновым финишем 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тм ЮНИОК, 3,5 гр, в количестве 1 штуки, стоимостью 279 рублей 00 копеек; ЮНИОК Карандаш устойчивый для создания контура губ, 1,6гр, 3 тона, в количестве 1 штуки, стоимостью 119 рублей 00 копеек; BY Русские Супергерои Заря Кавай Бальзам для губ, меняющий цв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от РН кожи, 3,2 гр., в количестве 1 штуки, стоимостью 289 рублей 00 копеек; BY Русские Супергерои Заря Каваи Румяна кремовые, прозрачные, меняющие цвет РН кожи, 4гр, в количестве 1 штуки, стоимостью 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239 рублей 00 копеек; ВУ Русские Супергерои Заря Каваи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Блеск для губ глянцевый, 4,5 мл., 4 тона, в количестве 1 штуки, стоимостью 239 рублей 00 копеек; Тампоны женские гигиенические Corimo Super M/Regular S, 8шт, в количестве 1 упаковки, стоимостью 99 рублей 00 копеек; Зубная паста COLGATE Доктор Заяц вкус Кл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убники, 50 мл, в количестве 2 штук, стоимостью 123 рубля 00 копеек за штуку, общей стоимостью 246 рублей 00 копеек; Мусс-пенка для умывания Floresan увлажняющая, 170мл, в количестве 2 штук, стоимостью 169 рублей 00 копеек за штуку, общей стоимостью 338 руб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00 копеек; Дезодорант аэрозоль мужской АКС ЭКСАЙТ, 150 мл, в количестве 2 штук, стоимостью 349 рублей 00 копеек за штуку, общей стоимостью 698 рублей 00 копеек, принадлежащие ООО «Константа торг», которые поместила в продуктовую тележку, которые в посл</w:t>
      </w:r>
      <w:r w:rsidRPr="00F309D9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едующем переложила в пакет и не имея намерения расплатиться за товары, скрылась с похищенным и распорядилась ими по своему усмотрению, тем самым причинила ООО «Константа торг» материальный ущерб на общую сумму 4280 рублей 00 копеек.</w:t>
      </w:r>
    </w:p>
    <w:p w:rsidR="00F309D9" w:rsidP="00F309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Действия Мокану С.П. ор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ганами предварительного следствия квалифицированы по ч. 1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ст. 158 Уголовного кодекса Российской Федерации – кража, то есть тайное хищение чужого имущества.</w:t>
      </w:r>
    </w:p>
    <w:p w:rsidR="00F309D9" w:rsidP="00F309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находит обвинение обоснованным, где вина Мокану С.П.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подтверждается доказательствами, собранными по уголовному делу, наказание по ч.1 ст. 158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Уголовного кодекса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превышает пяти лет лишения свободы.</w:t>
      </w:r>
    </w:p>
    <w:p w:rsidR="00F309D9" w:rsidP="00F309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От представителя потерпевшего ФИО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поступило ходатайство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прекращении уголовн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ого дела в отношении Мокану С.П.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примирением сторон в связи с тем, что с подсудимой примирились, претензий материального и морального характера к подсудимой не имеет, ущерб возмещен. Просил рассмотреть уголовное дело в его отсутствие.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Подсудимая Мокану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С.П.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не возражала против прекращения уголовного дела в связи с примирением с потерпевшим,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ей понятно, что это не реабилитирующее основание. 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Защитник Злыденный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С.А. согласился с заявленным ходатайством представителя потерпевшего и просил прекратить уголов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ное дело в связи с примирением сторон. 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судебном заседании государственный обвинитель не возражал против прекращения уголовного дела в связи с примирением сторон.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Выслушав подсудимую и её защитника, государственного обвинителя, изучив материалы дела, суд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приходит к следующим выводам.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Уголовно-процессуального кодекса Российской Федерации, суд на основании заявления потерпевшего вправе прекратить уголовное дело в отношении лица, обвиняемого в совершении преступления небольшой или средней тяжести в случаях, предусмотренных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Федерации.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вшему вред.</w:t>
      </w:r>
    </w:p>
    <w:p w:rsidR="00F309D9" w:rsidP="00F309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ст. 15 Уголовного кодекса Российской Федерации преступление, предусмотренное ч.1 ст. 158 Уголовного кодекса Российской Федерации, относится к преступлениям небольшой тяжести.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Учитывая, что уголовное дело в отношении Мокану С.П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относится к делам публичного обвинения, позиция потерпевшего при решении вопроса о прекращении уголовного дела не является исключительной и подлежит оценке наряду с другими обстоятельствами дела, суд также принимает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 внимание, что подсудимая Мокану С.П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впервые совершила преступление, обвиняется в совершении преступления небольшой тяжести, вину в совершенном преступлении признала, примирилась с потерпевшим, потерпевший просит суд прекратить производство по уголовному делу, подсудимая Мокану С.П.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на прекращение в отношении неё дела в связи с примирением сторон. 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учитывая все обстоятельства дела, суд считает возможным в соответствии с требованиями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Федерации и на основании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ст. 25</w:t>
        </w:r>
        <w:r>
          <w:rPr>
            <w:rStyle w:val="Hyperlink"/>
            <w:rFonts w:ascii="Times New Roman" w:eastAsia="Calibri" w:hAnsi="Times New Roman" w:cs="Times New Roman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Федерации прекратить уголовное дело в отношении подсудимой Мокану С.П.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примирением сторон.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оссийской Федерации, ст.ст. 25, 254, 256 Уголовно-процессуального кодекса Российской Федерации, суд</w:t>
      </w:r>
    </w:p>
    <w:p w:rsidR="00F309D9" w:rsidP="00F309D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09D9" w:rsidP="00F309D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Прекратить уголовное дело в отношении Мокану Светланы Павловны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обвиняемой в совершении преступления, предусмотренного ч.1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ст. 158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Федерации, в связи с примирением сторон на основании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рации.</w:t>
      </w:r>
    </w:p>
    <w:p w:rsidR="00F309D9" w:rsidP="00F30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Отменить Мокану С.П. меру процессуального принуждения в виде обязательства о явке.</w:t>
      </w:r>
    </w:p>
    <w:p w:rsidR="00F309D9" w:rsidRPr="00F309D9" w:rsidP="00F309D9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bCs/>
          <w:spacing w:val="-5"/>
          <w:sz w:val="28"/>
          <w:szCs w:val="28"/>
          <w:lang w:eastAsia="ru-RU"/>
        </w:rPr>
      </w:pPr>
      <w:r w:rsidRPr="00F309D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Вещественные доказательства: диски с видеозаписью </w:t>
      </w:r>
      <w:r w:rsidRPr="00F309D9">
        <w:rPr>
          <w:rFonts w:ascii="Times New Roman" w:hAnsi="Times New Roman" w:eastAsiaTheme="minorEastAsia" w:cs="Times New Roman"/>
          <w:bCs/>
          <w:spacing w:val="-5"/>
          <w:sz w:val="28"/>
          <w:szCs w:val="28"/>
          <w:lang w:eastAsia="ru-RU"/>
        </w:rPr>
        <w:t xml:space="preserve">– хранить при материалах уголовного дела, блеск для губ в футляре светло – розового цвета, в количестве 1 штуки; </w:t>
      </w:r>
      <w:r w:rsidRPr="00F309D9">
        <w:rPr>
          <w:rFonts w:ascii="Times New Roman" w:hAnsi="Times New Roman" w:eastAsiaTheme="minorEastAsia" w:cs="Times New Roman"/>
          <w:bCs/>
          <w:spacing w:val="-5"/>
          <w:sz w:val="28"/>
          <w:szCs w:val="28"/>
          <w:lang w:eastAsia="ru-RU"/>
        </w:rPr>
        <w:t>консилер жидкий фирмы ЮНИ</w:t>
      </w:r>
      <w:r w:rsidRPr="00F309D9">
        <w:rPr>
          <w:rFonts w:ascii="Times New Roman" w:hAnsi="Times New Roman" w:eastAsiaTheme="minorEastAsia" w:cs="Times New Roman"/>
          <w:bCs/>
          <w:spacing w:val="-5"/>
          <w:sz w:val="28"/>
          <w:szCs w:val="28"/>
          <w:lang w:val="en-US" w:eastAsia="ru-RU"/>
        </w:rPr>
        <w:t>L</w:t>
      </w:r>
      <w:r w:rsidRPr="00F309D9">
        <w:rPr>
          <w:rFonts w:ascii="Times New Roman" w:hAnsi="Times New Roman" w:eastAsiaTheme="minorEastAsia" w:cs="Times New Roman"/>
          <w:bCs/>
          <w:spacing w:val="-5"/>
          <w:sz w:val="28"/>
          <w:szCs w:val="28"/>
          <w:lang w:eastAsia="ru-RU"/>
        </w:rPr>
        <w:t>ООК  в количестве 1 штуки – хранящиеся в камере хранения вещественных доказательств ОП № 3 УМВД РФ по г. Нижневартовску, передать законному владельцу.</w:t>
      </w:r>
    </w:p>
    <w:p w:rsidR="00F309D9" w:rsidP="00F309D9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Постановление может быть обжаловано в Нижневартовский городской суд Ханты-Манси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йского автономного округа – Югры в апелляционном порядке в течение пятнадцати суток, через мирового судью, судебного участка № 6.</w:t>
      </w:r>
    </w:p>
    <w:p w:rsidR="00F309D9" w:rsidP="00F30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F309D9" w:rsidP="00F30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Е.В. Аксенова</w:t>
      </w:r>
    </w:p>
    <w:p w:rsidR="00F309D9" w:rsidP="00F309D9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F309D9" w:rsidP="00F309D9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</w:p>
    <w:p w:rsidR="00F309D9" w:rsidP="00F309D9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F309D9" w:rsidP="00F309D9">
      <w:pPr>
        <w:spacing w:after="0" w:line="240" w:lineRule="auto"/>
        <w:ind w:firstLine="567"/>
        <w:rPr>
          <w:rFonts w:eastAsiaTheme="minorEastAsia"/>
          <w:sz w:val="28"/>
          <w:szCs w:val="28"/>
          <w:lang w:eastAsia="ru-RU"/>
        </w:rPr>
      </w:pPr>
    </w:p>
    <w:p w:rsidR="00F309D9" w:rsidP="00F309D9">
      <w:pPr>
        <w:spacing w:after="0" w:line="240" w:lineRule="auto"/>
        <w:rPr>
          <w:sz w:val="28"/>
          <w:szCs w:val="28"/>
        </w:rPr>
      </w:pPr>
    </w:p>
    <w:p w:rsidR="00F309D9" w:rsidP="00F309D9">
      <w:pPr>
        <w:rPr>
          <w:sz w:val="28"/>
          <w:szCs w:val="28"/>
        </w:rPr>
      </w:pPr>
    </w:p>
    <w:p w:rsidR="00F309D9" w:rsidP="00F309D9"/>
    <w:p w:rsidR="00F309D9" w:rsidP="00F309D9"/>
    <w:p w:rsidR="00F309D9" w:rsidP="00F309D9"/>
    <w:p w:rsidR="00F309D9" w:rsidP="00F309D9"/>
    <w:p w:rsidR="00CB7A1D"/>
    <w:sectPr w:rsidSect="005546C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EF"/>
    <w:rsid w:val="001A32A1"/>
    <w:rsid w:val="004337EF"/>
    <w:rsid w:val="005546C3"/>
    <w:rsid w:val="00665985"/>
    <w:rsid w:val="007F38D8"/>
    <w:rsid w:val="00CB7A1D"/>
    <w:rsid w:val="00F30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EA0880-0F74-46D2-96CD-B828BA56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9D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09D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5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54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5_%D0%A3%D0%9F%D0%9A_%D0%A0%D0%A4" TargetMode="External" /><Relationship Id="rId5" Type="http://schemas.openxmlformats.org/officeDocument/2006/relationships/hyperlink" Target="https://rospravosudie.com/law/%D0%A1%D1%82%D0%B0%D1%82%D1%8C%D1%8F_76_%D0%A3%D0%9A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